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17" w:rsidRPr="00B70982" w:rsidRDefault="003D6C17" w:rsidP="003D6C17">
      <w:pPr>
        <w:adjustRightInd w:val="0"/>
        <w:snapToGrid w:val="0"/>
        <w:spacing w:line="360" w:lineRule="auto"/>
        <w:ind w:firstLineChars="1131" w:firstLine="2725"/>
        <w:rPr>
          <w:rFonts w:ascii="宋体" w:hAnsi="宋体" w:hint="eastAsia"/>
          <w:sz w:val="24"/>
        </w:rPr>
      </w:pPr>
      <w:r w:rsidRPr="00B70982">
        <w:rPr>
          <w:rFonts w:eastAsia="黑体" w:hint="eastAsia"/>
          <w:b/>
          <w:sz w:val="24"/>
        </w:rPr>
        <w:t>3</w:t>
      </w:r>
      <w:r w:rsidRPr="00B70982">
        <w:rPr>
          <w:rFonts w:eastAsia="黑体" w:hint="eastAsia"/>
          <w:b/>
          <w:sz w:val="24"/>
        </w:rPr>
        <w:t>、走遍天下书为侣</w:t>
      </w:r>
    </w:p>
    <w:p w:rsidR="003D6C17" w:rsidRPr="00B70982" w:rsidRDefault="003D6C17" w:rsidP="003D6C17">
      <w:pPr>
        <w:adjustRightInd w:val="0"/>
        <w:snapToGrid w:val="0"/>
        <w:spacing w:line="360" w:lineRule="auto"/>
        <w:ind w:firstLineChars="250" w:firstLine="60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  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温馨寄语：人生不接受平淡，命运只收获精彩。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rFonts w:hint="eastAsia"/>
          <w:sz w:val="24"/>
        </w:rPr>
      </w:pPr>
      <w:r w:rsidRPr="00B70982">
        <w:rPr>
          <w:rFonts w:hint="eastAsia"/>
          <w:b/>
          <w:sz w:val="24"/>
        </w:rPr>
        <w:t>学习目标：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、通过自学，我会认</w:t>
      </w:r>
      <w:r w:rsidRPr="00B70982">
        <w:rPr>
          <w:rFonts w:hint="eastAsia"/>
          <w:sz w:val="24"/>
        </w:rPr>
        <w:t>4</w:t>
      </w:r>
      <w:r w:rsidRPr="00B70982">
        <w:rPr>
          <w:rFonts w:hint="eastAsia"/>
          <w:sz w:val="24"/>
        </w:rPr>
        <w:t>个生字，会写</w:t>
      </w:r>
      <w:r w:rsidRPr="00B70982">
        <w:rPr>
          <w:rFonts w:hint="eastAsia"/>
          <w:sz w:val="24"/>
        </w:rPr>
        <w:t>9</w:t>
      </w:r>
      <w:r w:rsidRPr="00B70982">
        <w:rPr>
          <w:rFonts w:hint="eastAsia"/>
          <w:sz w:val="24"/>
        </w:rPr>
        <w:t>个生字。我能正确读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写“伴侣、百音盒、毫不犹豫、一趟、背诵、零次、编写、某种、娱乐、”等词语。</w:t>
      </w:r>
    </w:p>
    <w:p w:rsidR="003D6C17" w:rsidRPr="00B70982" w:rsidRDefault="003D6C17" w:rsidP="003D6C17">
      <w:pPr>
        <w:tabs>
          <w:tab w:val="left" w:pos="180"/>
        </w:tabs>
        <w:adjustRightInd w:val="0"/>
        <w:snapToGrid w:val="0"/>
        <w:spacing w:line="360" w:lineRule="auto"/>
        <w:ind w:leftChars="134" w:left="281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、我会正确、流利、有感情地朗读课文，还能背诵并抄写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自己喜欢的段落。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、通过自读、品读、悟读，我能把握文章的主要内容，体会作者选择一本书陪伴自己旅行的理由及反复读书的方法，并受到启示。（重、难点）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学法指导：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小组合作学习</w:t>
      </w:r>
      <w:r w:rsidRPr="00B70982">
        <w:rPr>
          <w:rFonts w:hint="eastAsia"/>
          <w:sz w:val="24"/>
        </w:rPr>
        <w:t xml:space="preserve">  </w:t>
      </w:r>
      <w:r w:rsidRPr="00B70982">
        <w:rPr>
          <w:rFonts w:hint="eastAsia"/>
          <w:sz w:val="24"/>
        </w:rPr>
        <w:t>在合作之前要充分的自学，将课文读通、读顺，根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据导学案设计的问题展开学习，遇到自己解决不了的问题打上问号，在小组内讨论解决。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知识链接：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读书笔记的几种写法：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摘录式、体会式、提纲式、批注式、书签式、卡片式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课前积累：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一日无书，百事荒芜。（陈寿）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读书破万卷，下笔如有神。（杜甫）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书犹药也，善读之可以医愚。（刘向）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黑发不知勤学早，白首方悔读书迟。（颜真卿）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读书有三到，谓心到、眼到、口到。（朱熹）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自主学习：</w:t>
      </w:r>
    </w:p>
    <w:p w:rsidR="003D6C17" w:rsidRPr="00B70982" w:rsidRDefault="003D6C17" w:rsidP="003D6C17">
      <w:pPr>
        <w:numPr>
          <w:ilvl w:val="0"/>
          <w:numId w:val="1"/>
        </w:num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我要读一读下列词语，给我认为比较难读的字注上拼音。</w:t>
      </w: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hint="eastAsia"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伴侣、百音盒、毫不犹豫、一趟、背诵、零次、编写、某种、娱乐、</w:t>
      </w: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lastRenderedPageBreak/>
        <w:t>2、读课文前，我要先琢磨琢磨题目的意思，带着问题走进课文，寻找问题的答案。</w:t>
      </w: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3</w:t>
      </w:r>
      <w:r w:rsidRPr="00B70982">
        <w:rPr>
          <w:rFonts w:ascii="宋体" w:hAnsi="宋体" w:hint="eastAsia"/>
          <w:sz w:val="24"/>
        </w:rPr>
        <w:t>、我要</w:t>
      </w:r>
      <w:r w:rsidRPr="00B70982">
        <w:rPr>
          <w:rFonts w:hint="eastAsia"/>
          <w:sz w:val="24"/>
        </w:rPr>
        <w:t>熟读课文，我会用简洁的语言概括文章的内容。（可按时间、地点、人物、事情的起因、经过、结果这六要素去概述。）</w:t>
      </w: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4、我要再次朗读课文。读准字音，读通课文，把自己认为不好理解的段落认真读一读。</w:t>
      </w: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5、第三遍读课文，我要思考下列问题：</w:t>
      </w:r>
    </w:p>
    <w:p w:rsidR="003D6C17" w:rsidRPr="00B70982" w:rsidRDefault="003D6C17" w:rsidP="003D6C17">
      <w:pPr>
        <w:tabs>
          <w:tab w:val="left" w:pos="180"/>
          <w:tab w:val="left" w:pos="7560"/>
        </w:tabs>
        <w:autoSpaceDE w:val="0"/>
        <w:autoSpaceDN w:val="0"/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（1）作者为什么要走遍天下书为侣？ （2）怎样与书作伴侣？ (3)与书为侣有什么感受？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合作探究</w:t>
      </w:r>
    </w:p>
    <w:p w:rsidR="003D6C17" w:rsidRPr="00B70982" w:rsidRDefault="003D6C17" w:rsidP="003D6C17">
      <w:pPr>
        <w:numPr>
          <w:ilvl w:val="1"/>
          <w:numId w:val="2"/>
        </w:num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默读课文，说说作者选择一本书陪伴自己旅行的理由是什么？请小组同学各抒己见，畅所欲言。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</w:p>
    <w:p w:rsidR="003D6C17" w:rsidRPr="00B70982" w:rsidRDefault="003D6C17" w:rsidP="003D6C17">
      <w:pPr>
        <w:numPr>
          <w:ilvl w:val="1"/>
          <w:numId w:val="2"/>
        </w:num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作者“一遍又一遍地读那本书”的方法是什么？他的读书方法对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你有什么启示？请小组同学合作学习，共同总结，并推选出一位同学在班级汇报。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</w:p>
    <w:p w:rsidR="003D6C17" w:rsidRPr="00B70982" w:rsidRDefault="003D6C17" w:rsidP="003D6C17">
      <w:pPr>
        <w:numPr>
          <w:ilvl w:val="1"/>
          <w:numId w:val="2"/>
        </w:num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孩子们，带着问题进课堂这个习惯真好呀！通过学习，你的疑问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解决了吗？还有哪些没有解决的问题呢？请你大胆的提出来，在小组内交流。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小结：</w:t>
      </w:r>
      <w:r w:rsidRPr="00B70982">
        <w:rPr>
          <w:rFonts w:hint="eastAsia"/>
          <w:sz w:val="24"/>
        </w:rPr>
        <w:t>通过学习，我知道了本文作者以</w:t>
      </w:r>
      <w:r w:rsidRPr="00B70982">
        <w:rPr>
          <w:rFonts w:hint="eastAsia"/>
          <w:sz w:val="24"/>
          <w:u w:val="single"/>
        </w:rPr>
        <w:t xml:space="preserve">             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hint="eastAsia"/>
          <w:sz w:val="24"/>
        </w:rPr>
        <w:t>的假设开始，通过层层递进和</w:t>
      </w:r>
      <w:r w:rsidRPr="00B70982">
        <w:rPr>
          <w:rFonts w:hint="eastAsia"/>
          <w:sz w:val="24"/>
        </w:rPr>
        <w:t>--------------</w:t>
      </w:r>
      <w:r w:rsidRPr="00B70982">
        <w:rPr>
          <w:rFonts w:hint="eastAsia"/>
          <w:sz w:val="24"/>
        </w:rPr>
        <w:t>、</w:t>
      </w:r>
      <w:r w:rsidRPr="00B70982">
        <w:rPr>
          <w:rFonts w:hint="eastAsia"/>
          <w:sz w:val="24"/>
        </w:rPr>
        <w:t>--------------</w:t>
      </w:r>
      <w:r w:rsidRPr="00B70982">
        <w:rPr>
          <w:rFonts w:hint="eastAsia"/>
          <w:sz w:val="24"/>
        </w:rPr>
        <w:t>、比喻、以及推理的</w:t>
      </w:r>
      <w:r w:rsidRPr="00B70982">
        <w:rPr>
          <w:rFonts w:hint="eastAsia"/>
          <w:spacing w:val="-20"/>
          <w:sz w:val="24"/>
        </w:rPr>
        <w:t>方式层层剥笋地表达了自己</w:t>
      </w:r>
      <w:r w:rsidRPr="00B70982">
        <w:rPr>
          <w:rFonts w:hint="eastAsia"/>
          <w:spacing w:val="-20"/>
          <w:sz w:val="24"/>
        </w:rPr>
        <w:lastRenderedPageBreak/>
        <w:t>的观点：</w:t>
      </w:r>
      <w:r w:rsidRPr="00B70982">
        <w:rPr>
          <w:rFonts w:hint="eastAsia"/>
          <w:sz w:val="24"/>
        </w:rPr>
        <w:t xml:space="preserve">---------------------------------------------------------  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rPr>
          <w:rFonts w:hint="eastAsia"/>
          <w:b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rPr>
          <w:rFonts w:hint="eastAsia"/>
          <w:b/>
          <w:sz w:val="24"/>
        </w:rPr>
      </w:pP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拓展延伸</w:t>
      </w:r>
    </w:p>
    <w:p w:rsidR="003D6C17" w:rsidRPr="00B70982" w:rsidRDefault="003D6C17" w:rsidP="003D6C17">
      <w:pPr>
        <w:widowControl/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1、读下面的句子，再根据自己读书的感受填空。</w:t>
      </w:r>
    </w:p>
    <w:p w:rsidR="003D6C17" w:rsidRPr="00B70982" w:rsidRDefault="003D6C17" w:rsidP="003D6C17">
      <w:pPr>
        <w:widowControl/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 xml:space="preserve">一本你喜爱的书就是一位朋友，也是一处你随时想去就去的故地。  </w:t>
      </w:r>
    </w:p>
    <w:p w:rsidR="003D6C17" w:rsidRPr="00B70982" w:rsidRDefault="003D6C17" w:rsidP="003D6C17">
      <w:pPr>
        <w:widowControl/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 xml:space="preserve"> 一本你喜爱的书就是-------------------，也是------------------------；</w:t>
      </w:r>
    </w:p>
    <w:p w:rsidR="003D6C17" w:rsidRPr="00B70982" w:rsidRDefault="003D6C17" w:rsidP="003D6C17">
      <w:pPr>
        <w:widowControl/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一本你喜爱的书就是-------------------，也是-----------------</w:t>
      </w:r>
    </w:p>
    <w:p w:rsidR="003D6C17" w:rsidRPr="00B70982" w:rsidRDefault="003D6C17" w:rsidP="003D6C17">
      <w:pPr>
        <w:widowControl/>
        <w:tabs>
          <w:tab w:val="left" w:pos="180"/>
          <w:tab w:val="left" w:pos="1410"/>
          <w:tab w:val="left" w:pos="75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kern w:val="0"/>
          <w:sz w:val="24"/>
        </w:rPr>
        <w:t>-----------------------------------------------。</w:t>
      </w:r>
    </w:p>
    <w:p w:rsidR="003D6C17" w:rsidRPr="00B70982" w:rsidRDefault="003D6C17" w:rsidP="003D6C17">
      <w:pPr>
        <w:widowControl/>
        <w:tabs>
          <w:tab w:val="left" w:pos="180"/>
          <w:tab w:val="left" w:pos="1410"/>
          <w:tab w:val="left" w:pos="7560"/>
        </w:tabs>
        <w:adjustRightInd w:val="0"/>
        <w:snapToGrid w:val="0"/>
        <w:spacing w:line="360" w:lineRule="auto"/>
        <w:ind w:leftChars="85" w:left="178"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 w:rsidRPr="00B70982">
        <w:rPr>
          <w:rFonts w:ascii="宋体" w:hAnsi="宋体" w:cs="宋体" w:hint="eastAsia"/>
          <w:b/>
          <w:kern w:val="0"/>
          <w:sz w:val="24"/>
        </w:rPr>
        <w:t>当堂检测：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１</w:t>
      </w:r>
      <w:r w:rsidRPr="00B70982">
        <w:rPr>
          <w:rFonts w:ascii="宋体" w:hAnsi="宋体" w:hint="eastAsia"/>
          <w:sz w:val="24"/>
        </w:rPr>
        <w:t>、</w:t>
      </w:r>
      <w:r w:rsidRPr="00B70982">
        <w:rPr>
          <w:rFonts w:hint="eastAsia"/>
          <w:sz w:val="24"/>
        </w:rPr>
        <w:t>y</w:t>
      </w:r>
      <w:r w:rsidRPr="00B70982">
        <w:rPr>
          <w:rFonts w:ascii="宋体" w:hAnsi="宋体" w:hint="eastAsia"/>
          <w:sz w:val="24"/>
        </w:rPr>
        <w:t>ú</w:t>
      </w:r>
      <w:r w:rsidRPr="00B70982">
        <w:rPr>
          <w:rFonts w:hint="eastAsia"/>
          <w:sz w:val="24"/>
        </w:rPr>
        <w:t xml:space="preserve"> l</w:t>
      </w:r>
      <w:r w:rsidRPr="00B70982">
        <w:rPr>
          <w:rFonts w:ascii="宋体" w:hAnsi="宋体" w:hint="eastAsia"/>
          <w:sz w:val="24"/>
        </w:rPr>
        <w:t>è</w:t>
      </w:r>
      <w:r w:rsidRPr="00B70982">
        <w:rPr>
          <w:rFonts w:hint="eastAsia"/>
          <w:sz w:val="24"/>
        </w:rPr>
        <w:t xml:space="preserve">   </w:t>
      </w:r>
      <w:r w:rsidRPr="00B70982">
        <w:rPr>
          <w:rFonts w:hint="eastAsia"/>
          <w:sz w:val="24"/>
        </w:rPr>
        <w:t xml:space="preserve">　</w:t>
      </w:r>
      <w:r w:rsidRPr="00B70982">
        <w:rPr>
          <w:rFonts w:hint="eastAsia"/>
          <w:sz w:val="24"/>
        </w:rPr>
        <w:t xml:space="preserve"> b</w:t>
      </w:r>
      <w:r w:rsidRPr="00B70982">
        <w:rPr>
          <w:rFonts w:ascii="宋体" w:hAnsi="宋体" w:hint="eastAsia"/>
          <w:sz w:val="24"/>
        </w:rPr>
        <w:t>è</w:t>
      </w:r>
      <w:r w:rsidRPr="00B70982">
        <w:rPr>
          <w:rFonts w:hint="eastAsia"/>
          <w:sz w:val="24"/>
        </w:rPr>
        <w:t>i s</w:t>
      </w:r>
      <w:r w:rsidRPr="00B70982">
        <w:rPr>
          <w:rFonts w:ascii="宋体" w:hAnsi="宋体" w:hint="eastAsia"/>
          <w:sz w:val="24"/>
        </w:rPr>
        <w:t>ò</w:t>
      </w:r>
      <w:r w:rsidRPr="00B70982">
        <w:rPr>
          <w:rFonts w:hint="eastAsia"/>
          <w:sz w:val="24"/>
        </w:rPr>
        <w:t xml:space="preserve">ng  </w:t>
      </w:r>
      <w:r w:rsidRPr="00B70982">
        <w:rPr>
          <w:rFonts w:hint="eastAsia"/>
          <w:sz w:val="24"/>
        </w:rPr>
        <w:t xml:space="preserve">　</w:t>
      </w:r>
      <w:r w:rsidRPr="00B70982">
        <w:rPr>
          <w:rFonts w:hint="eastAsia"/>
          <w:sz w:val="24"/>
        </w:rPr>
        <w:t xml:space="preserve"> y</w:t>
      </w:r>
      <w:r w:rsidRPr="00B70982">
        <w:rPr>
          <w:rFonts w:ascii="宋体" w:hAnsi="宋体" w:hint="eastAsia"/>
          <w:sz w:val="24"/>
        </w:rPr>
        <w:t>í</w:t>
      </w:r>
      <w:r w:rsidRPr="00B70982">
        <w:rPr>
          <w:rFonts w:hint="eastAsia"/>
          <w:sz w:val="24"/>
        </w:rPr>
        <w:t xml:space="preserve"> t</w:t>
      </w:r>
      <w:r w:rsidRPr="00B70982">
        <w:rPr>
          <w:rFonts w:ascii="宋体" w:hAnsi="宋体" w:hint="eastAsia"/>
          <w:sz w:val="24"/>
        </w:rPr>
        <w:t>à</w:t>
      </w:r>
      <w:r w:rsidRPr="00B70982">
        <w:rPr>
          <w:rFonts w:hint="eastAsia"/>
          <w:sz w:val="24"/>
        </w:rPr>
        <w:t xml:space="preserve">ng    </w:t>
      </w:r>
      <w:r w:rsidRPr="00B70982">
        <w:rPr>
          <w:rFonts w:hint="eastAsia"/>
          <w:sz w:val="24"/>
        </w:rPr>
        <w:t xml:space="preserve">　</w:t>
      </w:r>
      <w:r w:rsidRPr="00B70982">
        <w:rPr>
          <w:rFonts w:hint="eastAsia"/>
          <w:sz w:val="24"/>
        </w:rPr>
        <w:t xml:space="preserve"> hu</w:t>
      </w:r>
      <w:r w:rsidRPr="00B70982">
        <w:rPr>
          <w:rFonts w:ascii="宋体" w:hAnsi="宋体" w:hint="eastAsia"/>
          <w:sz w:val="24"/>
        </w:rPr>
        <w:t>á</w:t>
      </w:r>
      <w:r w:rsidRPr="00B70982">
        <w:rPr>
          <w:rFonts w:hint="eastAsia"/>
          <w:sz w:val="24"/>
        </w:rPr>
        <w:t>n r</w:t>
      </w:r>
      <w:r w:rsidRPr="00B70982">
        <w:rPr>
          <w:rFonts w:ascii="宋体" w:hAnsi="宋体" w:hint="eastAsia"/>
          <w:sz w:val="24"/>
        </w:rPr>
        <w:t>à</w:t>
      </w:r>
      <w:r w:rsidRPr="00B70982">
        <w:rPr>
          <w:rFonts w:hint="eastAsia"/>
          <w:sz w:val="24"/>
        </w:rPr>
        <w:t xml:space="preserve">o   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　　（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hint="eastAsia"/>
          <w:sz w:val="24"/>
        </w:rPr>
        <w:t xml:space="preserve">　）　（　　　）　（　　　）　　（　　　　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　　</w:t>
      </w:r>
      <w:r w:rsidRPr="00B70982">
        <w:rPr>
          <w:rFonts w:hint="eastAsia"/>
          <w:sz w:val="24"/>
        </w:rPr>
        <w:t xml:space="preserve"> sh</w:t>
      </w:r>
      <w:r w:rsidRPr="00B70982">
        <w:rPr>
          <w:rFonts w:ascii="宋体" w:hAnsi="宋体" w:hint="eastAsia"/>
          <w:sz w:val="24"/>
        </w:rPr>
        <w:t>ú</w:t>
      </w:r>
      <w:r w:rsidRPr="00B70982">
        <w:rPr>
          <w:rFonts w:hint="eastAsia"/>
          <w:sz w:val="24"/>
        </w:rPr>
        <w:t xml:space="preserve"> xi     b</w:t>
      </w:r>
      <w:r w:rsidRPr="00B70982">
        <w:rPr>
          <w:rFonts w:ascii="宋体" w:hAnsi="宋体" w:hint="eastAsia"/>
          <w:sz w:val="24"/>
        </w:rPr>
        <w:t>à</w:t>
      </w:r>
      <w:r w:rsidRPr="00B70982">
        <w:rPr>
          <w:rFonts w:hint="eastAsia"/>
          <w:sz w:val="24"/>
        </w:rPr>
        <w:t>n l</w:t>
      </w:r>
      <w:r w:rsidRPr="00B70982">
        <w:rPr>
          <w:rFonts w:ascii="宋体" w:hAnsi="宋体" w:hint="eastAsia"/>
          <w:sz w:val="24"/>
        </w:rPr>
        <w:t>ǚ</w:t>
      </w:r>
      <w:r w:rsidRPr="00B70982">
        <w:rPr>
          <w:rFonts w:hint="eastAsia"/>
          <w:sz w:val="24"/>
        </w:rPr>
        <w:t xml:space="preserve">   </w:t>
      </w:r>
      <w:r w:rsidRPr="00B70982">
        <w:rPr>
          <w:rFonts w:hint="eastAsia"/>
          <w:sz w:val="24"/>
        </w:rPr>
        <w:t xml:space="preserve">　</w:t>
      </w:r>
      <w:r w:rsidRPr="00B70982">
        <w:rPr>
          <w:rFonts w:hint="eastAsia"/>
          <w:sz w:val="24"/>
        </w:rPr>
        <w:t xml:space="preserve"> bi</w:t>
      </w:r>
      <w:r w:rsidRPr="00B70982">
        <w:rPr>
          <w:rFonts w:ascii="宋体" w:hAnsi="宋体" w:hint="eastAsia"/>
          <w:sz w:val="24"/>
        </w:rPr>
        <w:t>ā</w:t>
      </w:r>
      <w:r w:rsidRPr="00B70982">
        <w:rPr>
          <w:rFonts w:hint="eastAsia"/>
          <w:sz w:val="24"/>
        </w:rPr>
        <w:t>n j</w:t>
      </w:r>
      <w:r w:rsidRPr="00B70982">
        <w:rPr>
          <w:rFonts w:ascii="宋体" w:hAnsi="宋体" w:hint="eastAsia"/>
          <w:sz w:val="24"/>
        </w:rPr>
        <w:t>í</w:t>
      </w:r>
      <w:r w:rsidRPr="00B70982">
        <w:rPr>
          <w:rFonts w:hint="eastAsia"/>
          <w:sz w:val="24"/>
        </w:rPr>
        <w:t xml:space="preserve">    </w:t>
      </w:r>
      <w:r w:rsidRPr="00B70982">
        <w:rPr>
          <w:rFonts w:hint="eastAsia"/>
          <w:sz w:val="24"/>
        </w:rPr>
        <w:t xml:space="preserve">　　</w:t>
      </w:r>
      <w:r w:rsidRPr="00B70982">
        <w:rPr>
          <w:rFonts w:hint="eastAsia"/>
          <w:sz w:val="24"/>
        </w:rPr>
        <w:t>y</w:t>
      </w:r>
      <w:r w:rsidRPr="00B70982">
        <w:rPr>
          <w:rFonts w:ascii="宋体" w:hAnsi="宋体" w:hint="eastAsia"/>
          <w:sz w:val="24"/>
        </w:rPr>
        <w:t>ó</w:t>
      </w:r>
      <w:r w:rsidRPr="00B70982">
        <w:rPr>
          <w:rFonts w:hint="eastAsia"/>
          <w:sz w:val="24"/>
        </w:rPr>
        <w:t>u y</w:t>
      </w:r>
      <w:r w:rsidRPr="00B70982">
        <w:rPr>
          <w:rFonts w:ascii="宋体" w:hAnsi="宋体" w:hint="eastAsia"/>
          <w:sz w:val="24"/>
        </w:rPr>
        <w:t>ù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　　（　　）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hint="eastAsia"/>
          <w:sz w:val="24"/>
        </w:rPr>
        <w:t xml:space="preserve">（　　　）　（　　　）　</w:t>
      </w:r>
      <w:r w:rsidRPr="00B70982">
        <w:rPr>
          <w:rFonts w:hint="eastAsia"/>
          <w:sz w:val="24"/>
        </w:rPr>
        <w:t xml:space="preserve">  </w:t>
      </w:r>
      <w:r w:rsidRPr="00B70982">
        <w:rPr>
          <w:rFonts w:hint="eastAsia"/>
          <w:sz w:val="24"/>
        </w:rPr>
        <w:t>（　　　）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、你会这样说吗？试试看。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①读书如吃饭，要食不厌精。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00"/>
        <w:rPr>
          <w:rFonts w:hint="eastAsia"/>
          <w:spacing w:val="-20"/>
          <w:sz w:val="24"/>
        </w:rPr>
      </w:pPr>
      <w:r w:rsidRPr="00B70982">
        <w:rPr>
          <w:rFonts w:hint="eastAsia"/>
          <w:spacing w:val="-20"/>
          <w:sz w:val="24"/>
        </w:rPr>
        <w:t>读书如</w:t>
      </w:r>
      <w:r w:rsidRPr="00B70982">
        <w:rPr>
          <w:rFonts w:hint="eastAsia"/>
          <w:spacing w:val="-20"/>
          <w:sz w:val="24"/>
          <w:u w:val="single"/>
        </w:rPr>
        <w:t xml:space="preserve">                </w:t>
      </w:r>
      <w:r w:rsidRPr="00B70982">
        <w:rPr>
          <w:rFonts w:hint="eastAsia"/>
          <w:spacing w:val="-20"/>
          <w:sz w:val="24"/>
        </w:rPr>
        <w:t>要</w:t>
      </w:r>
      <w:r w:rsidRPr="00B70982">
        <w:rPr>
          <w:rFonts w:hint="eastAsia"/>
          <w:spacing w:val="-20"/>
          <w:sz w:val="24"/>
          <w:u w:val="single"/>
        </w:rPr>
        <w:t xml:space="preserve">                             </w:t>
      </w:r>
      <w:r w:rsidRPr="00B70982">
        <w:rPr>
          <w:rFonts w:hint="eastAsia"/>
          <w:spacing w:val="-20"/>
          <w:sz w:val="24"/>
        </w:rPr>
        <w:t>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②没有书的家，犹如没有鸟的林。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没有书的家，犹如</w:t>
      </w:r>
      <w:r w:rsidRPr="00B70982">
        <w:rPr>
          <w:rFonts w:hint="eastAsia"/>
          <w:sz w:val="24"/>
          <w:u w:val="single"/>
        </w:rPr>
        <w:t xml:space="preserve">                                </w:t>
      </w:r>
      <w:r w:rsidRPr="00B70982">
        <w:rPr>
          <w:rFonts w:hint="eastAsia"/>
          <w:sz w:val="24"/>
        </w:rPr>
        <w:t>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③一本好书是滋味甘醇的美酒，让人回味无穷。</w:t>
      </w:r>
    </w:p>
    <w:p w:rsidR="003D6C17" w:rsidRPr="00B70982" w:rsidRDefault="003D6C17" w:rsidP="003D6C17">
      <w:pPr>
        <w:tabs>
          <w:tab w:val="left" w:pos="180"/>
          <w:tab w:val="left" w:pos="7560"/>
        </w:tabs>
        <w:adjustRightInd w:val="0"/>
        <w:snapToGrid w:val="0"/>
        <w:spacing w:line="360" w:lineRule="auto"/>
        <w:ind w:leftChars="85" w:left="178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一本好书是</w:t>
      </w:r>
      <w:r w:rsidRPr="00B70982">
        <w:rPr>
          <w:rFonts w:hint="eastAsia"/>
          <w:sz w:val="24"/>
          <w:u w:val="single"/>
        </w:rPr>
        <w:t xml:space="preserve">                </w:t>
      </w:r>
      <w:r w:rsidRPr="00B70982">
        <w:rPr>
          <w:rFonts w:hint="eastAsia"/>
          <w:sz w:val="24"/>
        </w:rPr>
        <w:t>，让人</w:t>
      </w:r>
      <w:r w:rsidRPr="00B70982">
        <w:rPr>
          <w:rFonts w:hint="eastAsia"/>
          <w:sz w:val="24"/>
          <w:u w:val="single"/>
        </w:rPr>
        <w:t xml:space="preserve">                              </w:t>
      </w:r>
      <w:r w:rsidRPr="00B70982">
        <w:rPr>
          <w:rFonts w:hint="eastAsia"/>
          <w:sz w:val="24"/>
        </w:rPr>
        <w:t>。</w:t>
      </w:r>
    </w:p>
    <w:p w:rsidR="003D6C17" w:rsidRPr="00B70982" w:rsidRDefault="003D6C17" w:rsidP="003D6C17">
      <w:pPr>
        <w:adjustRightInd w:val="0"/>
        <w:snapToGrid w:val="0"/>
        <w:spacing w:line="360" w:lineRule="auto"/>
        <w:ind w:leftChars="84" w:left="176"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、抄写自己喜欢的段落。</w:t>
      </w:r>
    </w:p>
    <w:p w:rsidR="003D6C17" w:rsidRPr="00B70982" w:rsidRDefault="003D6C17" w:rsidP="003D6C17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</w:p>
    <w:p w:rsidR="00692ECE" w:rsidRPr="003D6C17" w:rsidRDefault="00692ECE">
      <w:bookmarkStart w:id="0" w:name="_GoBack"/>
      <w:bookmarkEnd w:id="0"/>
    </w:p>
    <w:sectPr w:rsidR="00692ECE" w:rsidRPr="003D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32" w:rsidRDefault="00263E32" w:rsidP="003D6C17">
      <w:r>
        <w:separator/>
      </w:r>
    </w:p>
  </w:endnote>
  <w:endnote w:type="continuationSeparator" w:id="0">
    <w:p w:rsidR="00263E32" w:rsidRDefault="00263E32" w:rsidP="003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32" w:rsidRDefault="00263E32" w:rsidP="003D6C17">
      <w:r>
        <w:separator/>
      </w:r>
    </w:p>
  </w:footnote>
  <w:footnote w:type="continuationSeparator" w:id="0">
    <w:p w:rsidR="00263E32" w:rsidRDefault="00263E32" w:rsidP="003D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0DA"/>
    <w:multiLevelType w:val="hybridMultilevel"/>
    <w:tmpl w:val="FFA8965C"/>
    <w:lvl w:ilvl="0" w:tplc="EF6CCC2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708B0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F77B3"/>
    <w:multiLevelType w:val="hybridMultilevel"/>
    <w:tmpl w:val="5F5A6BF8"/>
    <w:lvl w:ilvl="0" w:tplc="C4882AE0">
      <w:start w:val="1"/>
      <w:numFmt w:val="decimal"/>
      <w:lvlText w:val="%1、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32"/>
    <w:rsid w:val="00193094"/>
    <w:rsid w:val="00263E32"/>
    <w:rsid w:val="003D6C17"/>
    <w:rsid w:val="00521DB2"/>
    <w:rsid w:val="00692ECE"/>
    <w:rsid w:val="007C5E7A"/>
    <w:rsid w:val="009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AB9B5-6AF6-4AAF-9D99-EEE49129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2016-05-17T02:16:00Z</dcterms:created>
  <dcterms:modified xsi:type="dcterms:W3CDTF">2016-05-17T02:16:00Z</dcterms:modified>
</cp:coreProperties>
</file>